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7A" w:rsidRPr="002E798F" w:rsidRDefault="00EB287A" w:rsidP="00EB287A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79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Занимательные опыты</w:t>
      </w:r>
    </w:p>
    <w:p w:rsidR="00EB287A" w:rsidRPr="002E798F" w:rsidRDefault="00EB287A" w:rsidP="00EB287A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798F">
        <w:rPr>
          <w:rFonts w:ascii="Arial" w:eastAsia="Times New Roman" w:hAnsi="Arial" w:cs="Arial"/>
          <w:b/>
          <w:sz w:val="20"/>
          <w:szCs w:val="20"/>
          <w:lang w:eastAsia="ru-RU"/>
        </w:rPr>
        <w:t>«</w:t>
      </w:r>
      <w:r w:rsidRPr="002E798F">
        <w:rPr>
          <w:rFonts w:ascii="Times New Roman" w:eastAsia="Times New Roman" w:hAnsi="Times New Roman"/>
          <w:b/>
          <w:sz w:val="28"/>
          <w:szCs w:val="28"/>
          <w:lang w:eastAsia="ru-RU"/>
        </w:rPr>
        <w:t>Оперируем без боли»</w:t>
      </w:r>
    </w:p>
    <w:p w:rsidR="00EB287A" w:rsidRPr="00EB287A" w:rsidRDefault="00EB287A" w:rsidP="00EB287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87A">
        <w:rPr>
          <w:rFonts w:ascii="Times New Roman" w:eastAsia="Times New Roman" w:hAnsi="Times New Roman"/>
          <w:sz w:val="28"/>
          <w:szCs w:val="28"/>
          <w:lang w:eastAsia="ru-RU"/>
        </w:rPr>
        <w:t>Вызываем желающего из зала «Обрабатываем» руку раствором хлорида железа (</w:t>
      </w:r>
      <w:r w:rsidRPr="00EB287A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EB287A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EB287A" w:rsidRPr="00EB287A" w:rsidRDefault="00EB287A" w:rsidP="00EB287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87A">
        <w:rPr>
          <w:rFonts w:ascii="Times New Roman" w:eastAsia="Times New Roman" w:hAnsi="Times New Roman"/>
          <w:sz w:val="28"/>
          <w:szCs w:val="28"/>
          <w:lang w:eastAsia="ru-RU"/>
        </w:rPr>
        <w:t>Проводим по руке ножом, предварительно смоченным в растворе роданида калия –</w:t>
      </w:r>
      <w:r w:rsidR="002E79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287A">
        <w:rPr>
          <w:rFonts w:ascii="Times New Roman" w:eastAsia="Times New Roman" w:hAnsi="Times New Roman"/>
          <w:sz w:val="28"/>
          <w:szCs w:val="28"/>
          <w:lang w:eastAsia="ru-RU"/>
        </w:rPr>
        <w:t>«кровь</w:t>
      </w:r>
      <w:r w:rsidR="002E798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B287A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струйкой стекает по руке.</w:t>
      </w:r>
    </w:p>
    <w:p w:rsidR="00EB287A" w:rsidRPr="002E798F" w:rsidRDefault="002E798F" w:rsidP="00EB287A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798F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EB287A" w:rsidRPr="002E798F">
        <w:rPr>
          <w:rFonts w:ascii="Times New Roman" w:eastAsia="Times New Roman" w:hAnsi="Times New Roman"/>
          <w:b/>
          <w:sz w:val="28"/>
          <w:szCs w:val="28"/>
          <w:lang w:eastAsia="ru-RU"/>
        </w:rPr>
        <w:t>Дым без огня</w:t>
      </w:r>
      <w:r w:rsidRPr="002E798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EB287A" w:rsidRDefault="00EB287A" w:rsidP="00EB287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87A">
        <w:rPr>
          <w:rFonts w:ascii="Times New Roman" w:eastAsia="Times New Roman" w:hAnsi="Times New Roman"/>
          <w:sz w:val="28"/>
          <w:szCs w:val="28"/>
          <w:lang w:eastAsia="ru-RU"/>
        </w:rPr>
        <w:t>Взаимодействие концентрированных растворов соляной кислоты и аммиака через воздушное пространство.</w:t>
      </w:r>
      <w:r w:rsidR="002E79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287A">
        <w:rPr>
          <w:rFonts w:ascii="Times New Roman" w:eastAsia="Times New Roman" w:hAnsi="Times New Roman"/>
          <w:sz w:val="28"/>
          <w:szCs w:val="28"/>
          <w:lang w:eastAsia="ru-RU"/>
        </w:rPr>
        <w:t>Смочить этими растворами две стеклянные палочки и сблизить их.</w:t>
      </w:r>
      <w:r w:rsidR="002E79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287A">
        <w:rPr>
          <w:rFonts w:ascii="Times New Roman" w:eastAsia="Times New Roman" w:hAnsi="Times New Roman"/>
          <w:sz w:val="28"/>
          <w:szCs w:val="28"/>
          <w:lang w:eastAsia="ru-RU"/>
        </w:rPr>
        <w:t>Образуется дым без огня.</w:t>
      </w:r>
    </w:p>
    <w:p w:rsidR="002E798F" w:rsidRPr="002E798F" w:rsidRDefault="002E798F" w:rsidP="00EB287A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798F">
        <w:rPr>
          <w:rFonts w:ascii="Times New Roman" w:eastAsia="Times New Roman" w:hAnsi="Times New Roman"/>
          <w:b/>
          <w:sz w:val="28"/>
          <w:szCs w:val="28"/>
          <w:lang w:eastAsia="ru-RU"/>
        </w:rPr>
        <w:t>«Вулкан»</w:t>
      </w:r>
    </w:p>
    <w:p w:rsidR="002E798F" w:rsidRPr="00EB287A" w:rsidRDefault="002E798F" w:rsidP="00EB287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Дихромат аммония насыпаем конусом на асбестовую сетку и поджигаем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можно предварительно нанести 1-2 капли спирта на этот конус и именно их поджечь, далее реакция протекает самопроизвольно).</w:t>
      </w:r>
    </w:p>
    <w:p w:rsidR="004D578C" w:rsidRDefault="004D578C"/>
    <w:sectPr w:rsidR="004D578C" w:rsidSect="004D5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0657"/>
    <w:multiLevelType w:val="multilevel"/>
    <w:tmpl w:val="C6DEE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87A"/>
    <w:rsid w:val="002E798F"/>
    <w:rsid w:val="004D578C"/>
    <w:rsid w:val="00EB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2012-10-02T11:35:00Z</dcterms:created>
  <dcterms:modified xsi:type="dcterms:W3CDTF">2012-10-02T11:55:00Z</dcterms:modified>
</cp:coreProperties>
</file>